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4106"/>
        <w:gridCol w:w="1843"/>
        <w:gridCol w:w="3115"/>
      </w:tblGrid>
      <w:tr w:rsidR="00A7369B" w:rsidTr="00BC74F5">
        <w:tc>
          <w:tcPr>
            <w:tcW w:w="4106" w:type="dxa"/>
          </w:tcPr>
          <w:p w:rsidR="00A7369B" w:rsidRDefault="00A7369B" w:rsidP="00BC74F5">
            <w:r>
              <w:t xml:space="preserve">Наименование программы </w:t>
            </w:r>
          </w:p>
        </w:tc>
        <w:tc>
          <w:tcPr>
            <w:tcW w:w="1843" w:type="dxa"/>
          </w:tcPr>
          <w:p w:rsidR="00A7369B" w:rsidRDefault="00A7369B" w:rsidP="00BC74F5">
            <w:r>
              <w:t xml:space="preserve">Количество часов </w:t>
            </w:r>
          </w:p>
        </w:tc>
        <w:tc>
          <w:tcPr>
            <w:tcW w:w="3115" w:type="dxa"/>
          </w:tcPr>
          <w:p w:rsidR="00A7369B" w:rsidRDefault="00A7369B" w:rsidP="00BC74F5">
            <w:r>
              <w:t>Стоимость обучения</w:t>
            </w:r>
          </w:p>
        </w:tc>
      </w:tr>
      <w:tr w:rsidR="00A7369B" w:rsidTr="00BC74F5">
        <w:tc>
          <w:tcPr>
            <w:tcW w:w="4106" w:type="dxa"/>
          </w:tcPr>
          <w:p w:rsidR="00A7369B" w:rsidRPr="00EE4815" w:rsidRDefault="00A7369B" w:rsidP="00BC74F5">
            <w:r w:rsidRPr="00EE4815">
              <w:t xml:space="preserve">Обучение мерам пожарной безопасности для руководителей организаций, индивидуальных предпринимателей, лиц, назначенных руководителем организации, индивидуальным предпринимателем ответственными за обеспечение пожарной безопасности, в том числе в обособленных структурных подразделениях организации </w:t>
            </w:r>
          </w:p>
        </w:tc>
        <w:tc>
          <w:tcPr>
            <w:tcW w:w="1843" w:type="dxa"/>
          </w:tcPr>
          <w:p w:rsidR="00A7369B" w:rsidRDefault="00A7369B" w:rsidP="00BC74F5">
            <w:r>
              <w:t>40</w:t>
            </w:r>
          </w:p>
        </w:tc>
        <w:tc>
          <w:tcPr>
            <w:tcW w:w="3115" w:type="dxa"/>
          </w:tcPr>
          <w:p w:rsidR="00A7369B" w:rsidRDefault="00A7369B" w:rsidP="00BC74F5">
            <w:r>
              <w:t>1500</w:t>
            </w:r>
          </w:p>
        </w:tc>
      </w:tr>
      <w:tr w:rsidR="00A7369B" w:rsidTr="00BC74F5">
        <w:tc>
          <w:tcPr>
            <w:tcW w:w="4106" w:type="dxa"/>
          </w:tcPr>
          <w:p w:rsidR="00A7369B" w:rsidRPr="00EE4815" w:rsidRDefault="00A7369B" w:rsidP="00BC74F5">
            <w:r w:rsidRPr="00EE4815">
              <w:t xml:space="preserve">Обучение мерам пожарной безопасности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 </w:t>
            </w:r>
          </w:p>
        </w:tc>
        <w:tc>
          <w:tcPr>
            <w:tcW w:w="1843" w:type="dxa"/>
          </w:tcPr>
          <w:p w:rsidR="00A7369B" w:rsidRDefault="00A7369B" w:rsidP="00BC74F5">
            <w:r>
              <w:t>40</w:t>
            </w:r>
          </w:p>
        </w:tc>
        <w:tc>
          <w:tcPr>
            <w:tcW w:w="3115" w:type="dxa"/>
          </w:tcPr>
          <w:p w:rsidR="00A7369B" w:rsidRDefault="00A7369B" w:rsidP="00BC74F5">
            <w:r>
              <w:t>1500</w:t>
            </w:r>
          </w:p>
        </w:tc>
      </w:tr>
      <w:tr w:rsidR="00A7369B" w:rsidTr="00BC74F5">
        <w:tc>
          <w:tcPr>
            <w:tcW w:w="4106" w:type="dxa"/>
          </w:tcPr>
          <w:p w:rsidR="00A7369B" w:rsidRPr="00EE4815" w:rsidRDefault="00A7369B" w:rsidP="00BC74F5">
            <w:r w:rsidRPr="00EE4815">
              <w:t xml:space="preserve">Обучение мерам пожарной безопасности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ответственных к категориям повышенной </w:t>
            </w:r>
            <w:proofErr w:type="spellStart"/>
            <w:r w:rsidRPr="00EE4815">
              <w:t>взрывопожароопасности</w:t>
            </w:r>
            <w:proofErr w:type="spellEnd"/>
            <w:r w:rsidRPr="00EE4815">
              <w:t xml:space="preserve"> и </w:t>
            </w:r>
            <w:proofErr w:type="spellStart"/>
            <w:r w:rsidRPr="00EE4815">
              <w:t>пожароопасности</w:t>
            </w:r>
            <w:proofErr w:type="spellEnd"/>
          </w:p>
        </w:tc>
        <w:tc>
          <w:tcPr>
            <w:tcW w:w="1843" w:type="dxa"/>
          </w:tcPr>
          <w:p w:rsidR="00A7369B" w:rsidRDefault="00A7369B" w:rsidP="00BC74F5">
            <w:r>
              <w:t>72</w:t>
            </w:r>
          </w:p>
        </w:tc>
        <w:tc>
          <w:tcPr>
            <w:tcW w:w="3115" w:type="dxa"/>
          </w:tcPr>
          <w:p w:rsidR="00A7369B" w:rsidRDefault="00A7369B" w:rsidP="00BC74F5">
            <w:r>
              <w:t>2500</w:t>
            </w:r>
          </w:p>
        </w:tc>
      </w:tr>
      <w:tr w:rsidR="00A7369B" w:rsidTr="00BC74F5">
        <w:tc>
          <w:tcPr>
            <w:tcW w:w="4106" w:type="dxa"/>
          </w:tcPr>
          <w:p w:rsidR="00A7369B" w:rsidRPr="00EE4815" w:rsidRDefault="00A7369B" w:rsidP="00BC74F5">
            <w:r w:rsidRPr="00EE4815">
              <w:t>Обучение мерам пожарной безопасности для лиц, на которых возложена трудовая функция по проведению противопожарного инструктажа</w:t>
            </w:r>
          </w:p>
        </w:tc>
        <w:tc>
          <w:tcPr>
            <w:tcW w:w="1843" w:type="dxa"/>
          </w:tcPr>
          <w:p w:rsidR="00A7369B" w:rsidRDefault="00A7369B" w:rsidP="00BC74F5">
            <w:r>
              <w:t>40</w:t>
            </w:r>
          </w:p>
        </w:tc>
        <w:tc>
          <w:tcPr>
            <w:tcW w:w="3115" w:type="dxa"/>
          </w:tcPr>
          <w:p w:rsidR="00A7369B" w:rsidRDefault="00A7369B" w:rsidP="00BC74F5">
            <w:r>
              <w:t>1500</w:t>
            </w:r>
          </w:p>
        </w:tc>
      </w:tr>
      <w:tr w:rsidR="00A7369B" w:rsidTr="00BC74F5">
        <w:tc>
          <w:tcPr>
            <w:tcW w:w="4106" w:type="dxa"/>
          </w:tcPr>
          <w:p w:rsidR="00A7369B" w:rsidRPr="00EE4815" w:rsidRDefault="00A7369B" w:rsidP="00BC74F5">
            <w:r w:rsidRPr="00EE4815">
              <w:t>Специалист по противопожарной профилактике</w:t>
            </w:r>
          </w:p>
        </w:tc>
        <w:tc>
          <w:tcPr>
            <w:tcW w:w="1843" w:type="dxa"/>
          </w:tcPr>
          <w:p w:rsidR="00A7369B" w:rsidRDefault="00A7369B" w:rsidP="00BC74F5">
            <w:r>
              <w:t>256</w:t>
            </w:r>
          </w:p>
        </w:tc>
        <w:tc>
          <w:tcPr>
            <w:tcW w:w="3115" w:type="dxa"/>
          </w:tcPr>
          <w:p w:rsidR="00A7369B" w:rsidRDefault="00A7369B" w:rsidP="00BC74F5">
            <w:r>
              <w:t>15000</w:t>
            </w:r>
          </w:p>
        </w:tc>
      </w:tr>
    </w:tbl>
    <w:p w:rsidR="00657679" w:rsidRDefault="00657679">
      <w:bookmarkStart w:id="0" w:name="_GoBack"/>
      <w:bookmarkEnd w:id="0"/>
    </w:p>
    <w:sectPr w:rsidR="0065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9B"/>
    <w:rsid w:val="00657679"/>
    <w:rsid w:val="00A7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4B2F1-A3CF-48C1-A97E-5792D63C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69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69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2024-04-22T12:42:00Z</dcterms:created>
  <dcterms:modified xsi:type="dcterms:W3CDTF">2024-04-22T12:43:00Z</dcterms:modified>
</cp:coreProperties>
</file>